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:rsidR="00127DE3" w:rsidRPr="007E798A" w:rsidRDefault="007E798A" w:rsidP="002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>о проведении публичных консультаций по</w:t>
            </w:r>
            <w:r w:rsidR="00C256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Закон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 xml:space="preserve"> Санкт-Петербурга 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от 20.04.2011 № 223-55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 xml:space="preserve">«О порядке организации ярмарок и продажи товаров (выполнения работ, оказания услуг) на ярмарках на территории 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Санкт-Петербурга»</w:t>
            </w:r>
          </w:p>
        </w:tc>
      </w:tr>
      <w:tr w:rsidR="006F3B9D" w:rsidRPr="007E798A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6F3B9D" w:rsidRPr="00316086" w:rsidRDefault="00E22408" w:rsidP="00E224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«Об оценке регулирующего воздействия проектов нормативных правовых актов Санкт-Петербурга и экспертизе нормативных правовых актов Санкт-Петербурга»,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1608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>целях оценки фактического воздействия государственного регулирования</w:t>
            </w:r>
            <w:r w:rsidR="007E798A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Закон</w:t>
            </w:r>
            <w:r w:rsidR="00C751E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</w:t>
            </w:r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Санкт-Петербурга </w:t>
            </w:r>
            <w:r w:rsid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br/>
            </w:r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 20.04.2011 № 223-55</w:t>
            </w:r>
            <w:r w:rsid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«О порядке организации ярмарок и продажи товаров (выполнения работ, оказания услуг) на</w:t>
            </w:r>
            <w:proofErr w:type="gramEnd"/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ярмарках</w:t>
            </w:r>
            <w:proofErr w:type="gramEnd"/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на территории  </w:t>
            </w:r>
            <w:r w:rsid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br/>
            </w:r>
            <w:r w:rsidR="00283117" w:rsidRPr="0028311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Санкт-Петербурга»</w:t>
            </w:r>
            <w:r w:rsidR="002831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 и инвестиционной деятельности</w:t>
            </w:r>
          </w:p>
        </w:tc>
      </w:tr>
      <w:tr w:rsidR="006F3B9D" w:rsidRPr="007E798A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7E798A" w:rsidRPr="00225C92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Срок</w:t>
            </w:r>
            <w:r w:rsidR="007E798A"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7E798A"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90164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47CC1" w:rsidRPr="0090164E">
              <w:rPr>
                <w:rFonts w:ascii="Times New Roman" w:hAnsi="Times New Roman"/>
                <w:sz w:val="28"/>
                <w:szCs w:val="28"/>
              </w:rPr>
              <w:t>1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5</w:t>
            </w:r>
            <w:r w:rsidR="00861A78" w:rsidRPr="0090164E">
              <w:rPr>
                <w:rFonts w:ascii="Times New Roman" w:hAnsi="Times New Roman"/>
                <w:sz w:val="28"/>
                <w:szCs w:val="28"/>
              </w:rPr>
              <w:t>.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02</w:t>
            </w:r>
            <w:r w:rsidR="007E798A" w:rsidRPr="0090164E">
              <w:rPr>
                <w:rFonts w:ascii="Times New Roman" w:hAnsi="Times New Roman"/>
                <w:sz w:val="28"/>
                <w:szCs w:val="28"/>
              </w:rPr>
              <w:t>.20</w:t>
            </w:r>
            <w:r w:rsidR="00316086" w:rsidRPr="0090164E">
              <w:rPr>
                <w:rFonts w:ascii="Times New Roman" w:hAnsi="Times New Roman"/>
                <w:sz w:val="28"/>
                <w:szCs w:val="28"/>
              </w:rPr>
              <w:t>2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3</w:t>
            </w:r>
            <w:r w:rsidR="007E798A" w:rsidRPr="0090164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2</w:t>
            </w:r>
            <w:r w:rsidR="00482368" w:rsidRPr="0090164E">
              <w:rPr>
                <w:rFonts w:ascii="Times New Roman" w:hAnsi="Times New Roman"/>
                <w:sz w:val="28"/>
                <w:szCs w:val="28"/>
              </w:rPr>
              <w:t>6</w:t>
            </w:r>
            <w:r w:rsidR="00C25672" w:rsidRPr="0090164E">
              <w:rPr>
                <w:rFonts w:ascii="Times New Roman" w:hAnsi="Times New Roman"/>
                <w:sz w:val="28"/>
                <w:szCs w:val="28"/>
              </w:rPr>
              <w:t>.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02</w:t>
            </w:r>
            <w:r w:rsidR="00C25672" w:rsidRPr="0090164E">
              <w:rPr>
                <w:rFonts w:ascii="Times New Roman" w:hAnsi="Times New Roman"/>
                <w:sz w:val="28"/>
                <w:szCs w:val="28"/>
              </w:rPr>
              <w:t>.</w:t>
            </w:r>
            <w:r w:rsidR="007E798A" w:rsidRPr="0090164E">
              <w:rPr>
                <w:rFonts w:ascii="Times New Roman" w:hAnsi="Times New Roman"/>
                <w:sz w:val="28"/>
                <w:szCs w:val="28"/>
              </w:rPr>
              <w:t>20</w:t>
            </w:r>
            <w:r w:rsidR="00316086" w:rsidRPr="0090164E">
              <w:rPr>
                <w:rFonts w:ascii="Times New Roman" w:hAnsi="Times New Roman"/>
                <w:sz w:val="28"/>
                <w:szCs w:val="28"/>
              </w:rPr>
              <w:t>2</w:t>
            </w:r>
            <w:r w:rsidR="00E22408" w:rsidRPr="0090164E">
              <w:rPr>
                <w:rFonts w:ascii="Times New Roman" w:hAnsi="Times New Roman"/>
                <w:sz w:val="28"/>
                <w:szCs w:val="28"/>
              </w:rPr>
              <w:t>3</w:t>
            </w:r>
            <w:r w:rsidR="007E798A" w:rsidRPr="009016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B9D" w:rsidRPr="00225C92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92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16086" w:rsidRPr="00225C92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225C92">
              <w:rPr>
                <w:rFonts w:ascii="Times New Roman" w:hAnsi="Times New Roman"/>
                <w:sz w:val="28"/>
                <w:szCs w:val="28"/>
              </w:rPr>
              <w:t xml:space="preserve">Санкт-Петербурга не будет иметь возможность проанализировать позиции, направленные после указанного срока, а также направленные не в соответствии </w:t>
            </w:r>
            <w:r w:rsidR="007E798A" w:rsidRPr="00225C92">
              <w:rPr>
                <w:rFonts w:ascii="Times New Roman" w:hAnsi="Times New Roman"/>
                <w:sz w:val="28"/>
                <w:szCs w:val="28"/>
              </w:rPr>
              <w:br/>
            </w:r>
            <w:r w:rsidRPr="00225C92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6F3B9D" w:rsidRPr="00225C92" w:rsidRDefault="006F3B9D" w:rsidP="003B29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 w:rsidRPr="00225C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798A" w:rsidRPr="00225C92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на адреса: </w:t>
            </w:r>
            <w:r w:rsidR="003B299E" w:rsidRPr="003B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yuferova</w:t>
            </w:r>
            <w:r w:rsidR="003B299E" w:rsidRPr="003B2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</w:t>
            </w:r>
            <w:r w:rsidR="003B299E" w:rsidRPr="003B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crpp</w:t>
            </w:r>
            <w:r w:rsidR="003B299E" w:rsidRPr="003B2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B299E" w:rsidRPr="003B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r w:rsidR="00F143BE" w:rsidRPr="00225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43BE" w:rsidRPr="00225C9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143BE" w:rsidRPr="00225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5C92" w:rsidRPr="00225C92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eletskih@crpp.ru</w:t>
            </w:r>
            <w:r w:rsidR="007E798A" w:rsidRPr="00225C92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составленного (заполненного) по прилагаемо</w:t>
            </w:r>
            <w:r w:rsidR="00C25672" w:rsidRPr="00225C92">
              <w:rPr>
                <w:rFonts w:ascii="Times New Roman" w:hAnsi="Times New Roman" w:cs="Times New Roman"/>
                <w:sz w:val="28"/>
                <w:szCs w:val="28"/>
              </w:rPr>
              <w:t>й форме (далее – опросный лист)</w:t>
            </w:r>
          </w:p>
        </w:tc>
      </w:tr>
      <w:tr w:rsidR="007E798A" w:rsidRPr="007E798A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7E798A" w:rsidRPr="00225C92" w:rsidRDefault="007E798A" w:rsidP="000500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25C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:rsidR="007E798A" w:rsidRPr="00225C92" w:rsidRDefault="00225C92" w:rsidP="0054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</w:pPr>
            <w:r w:rsidRPr="00225C92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="007E798A" w:rsidRPr="00225C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66BA" w:rsidRPr="00225C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8966BA" w:rsidRPr="00225C9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966BA" w:rsidRPr="00225C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="008966BA" w:rsidRPr="00225C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225C92">
              <w:rPr>
                <w:rFonts w:ascii="Times New Roman" w:hAnsi="Times New Roman"/>
                <w:color w:val="000000"/>
                <w:sz w:val="28"/>
                <w:szCs w:val="28"/>
              </w:rPr>
              <w:t>y.kashnikova@cipit.gov.spb.ru</w:t>
            </w:r>
          </w:p>
          <w:p w:rsidR="00B0554C" w:rsidRPr="00225C92" w:rsidRDefault="00B0554C" w:rsidP="0054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8"/>
                <w:szCs w:val="28"/>
                <w:lang w:eastAsia="ru-RU"/>
              </w:rPr>
            </w:pPr>
          </w:p>
          <w:p w:rsidR="00E22408" w:rsidRPr="000A73E7" w:rsidRDefault="00E22408" w:rsidP="00E2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color w:val="auto"/>
                <w:sz w:val="28"/>
                <w:szCs w:val="28"/>
                <w:u w:val="none"/>
              </w:rPr>
            </w:pPr>
            <w:r w:rsidRPr="000A73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Глуховская Ольга Сергеевна</w:t>
            </w:r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25C92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2, </w:t>
            </w:r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225C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A73E7">
              <w:rPr>
                <w:rFonts w:ascii="Times New Roman" w:hAnsi="Times New Roman"/>
                <w:sz w:val="28"/>
                <w:szCs w:val="28"/>
                <w:lang w:val="en-US"/>
              </w:rPr>
              <w:t>glukhovskaya</w:t>
            </w:r>
            <w:proofErr w:type="spellEnd"/>
            <w:r w:rsidRPr="000A73E7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0A73E7">
              <w:rPr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0A73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A73E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22408" w:rsidRDefault="00E22408" w:rsidP="00E2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E22408" w:rsidRPr="00B76395" w:rsidRDefault="00E22408" w:rsidP="00E2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798A" w:rsidRPr="00225C92" w:rsidRDefault="007E798A" w:rsidP="00050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92">
              <w:rPr>
                <w:rFonts w:ascii="Times New Roman" w:hAnsi="Times New Roman"/>
                <w:sz w:val="28"/>
                <w:szCs w:val="28"/>
              </w:rPr>
              <w:t>Пожалуйста, заполните и направьте данную форму в соответст</w:t>
            </w:r>
            <w:r w:rsidR="00C25672" w:rsidRPr="00225C92">
              <w:rPr>
                <w:rFonts w:ascii="Times New Roman" w:hAnsi="Times New Roman"/>
                <w:sz w:val="28"/>
                <w:szCs w:val="28"/>
              </w:rPr>
              <w:t>вии с указанными выше способами</w:t>
            </w:r>
          </w:p>
        </w:tc>
      </w:tr>
      <w:tr w:rsidR="006F3B9D" w:rsidRPr="007E798A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966BA" w:rsidRDefault="00C25672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66BA"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="008966BA"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66BA" w:rsidRPr="007E798A" w:rsidRDefault="00C25672" w:rsidP="00283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3117" w:rsidRPr="00283117">
              <w:rPr>
                <w:rFonts w:ascii="Times New Roman" w:hAnsi="Times New Roman"/>
                <w:sz w:val="28"/>
                <w:szCs w:val="28"/>
              </w:rPr>
              <w:t>Закон Санкт-Петербурга от 20.04.2011 № 223-55</w:t>
            </w:r>
            <w:r w:rsidR="00283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sz w:val="28"/>
                <w:szCs w:val="28"/>
              </w:rPr>
              <w:t xml:space="preserve">«О порядке организации ярмарок и продажи товаров (выполнения работ, оказания услуг) на ярмарках </w:t>
            </w:r>
            <w:r w:rsidR="00283117">
              <w:rPr>
                <w:rFonts w:ascii="Times New Roman" w:hAnsi="Times New Roman"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sz w:val="28"/>
                <w:szCs w:val="28"/>
              </w:rPr>
              <w:t>на территории  Санкт-Петербурга»</w:t>
            </w:r>
          </w:p>
        </w:tc>
      </w:tr>
    </w:tbl>
    <w:p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0B55DB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A41C5" w:rsidRPr="000B55D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0B55DB" w:rsidTr="000B55DB">
        <w:trPr>
          <w:trHeight w:val="1937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F3B9D" w:rsidRPr="000B55DB" w:rsidRDefault="006F3B9D" w:rsidP="00283117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0B55D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0B55DB">
              <w:rPr>
                <w:rFonts w:ascii="Times New Roman" w:hAnsi="Times New Roman" w:cs="Times New Roman"/>
                <w:b/>
                <w:sz w:val="28"/>
                <w:szCs w:val="28"/>
              </w:rPr>
              <w:t>по оценке фактического воздействия государственного регулирования</w:t>
            </w:r>
            <w:r w:rsidR="00C25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Закон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Санкт-Петербурга от 20.04.2011 № 223-55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 xml:space="preserve">«О порядке организации ярмарок 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 xml:space="preserve">и продажи товаров (выполнения работ, оказания услуг) на ярмарках </w:t>
            </w:r>
            <w:r w:rsidR="0028311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83117" w:rsidRPr="00283117">
              <w:rPr>
                <w:rFonts w:ascii="Times New Roman" w:hAnsi="Times New Roman"/>
                <w:b/>
                <w:sz w:val="28"/>
                <w:szCs w:val="28"/>
              </w:rPr>
              <w:t>на территории Санкт-Петербурга»</w:t>
            </w:r>
            <w:r w:rsidR="00B763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5D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1. У</w:t>
            </w:r>
            <w:r w:rsidR="006F3B9D" w:rsidRPr="000B55DB">
              <w:rPr>
                <w:rFonts w:ascii="Times New Roman" w:hAnsi="Times New Roman"/>
                <w:sz w:val="28"/>
                <w:szCs w:val="28"/>
              </w:rPr>
              <w:t>кажите сфер</w:t>
            </w:r>
            <w:proofErr w:type="gramStart"/>
            <w:r w:rsidR="006F3B9D" w:rsidRPr="000B55DB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="006F3B9D" w:rsidRPr="000B55DB">
              <w:rPr>
                <w:rFonts w:ascii="Times New Roman" w:hAnsi="Times New Roman"/>
                <w:sz w:val="28"/>
                <w:szCs w:val="28"/>
              </w:rPr>
              <w:t>ы), на которую распространяется действующее государственное регулирование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9D" w:rsidRPr="000B55D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0B55D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6F3B9D" w:rsidRPr="000B55D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6F3B9D" w:rsidRPr="000B55D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2. Какими Вы видите сильные и слабые стороны действующего регулирования </w:t>
            </w:r>
            <w:r w:rsidRPr="000B55DB">
              <w:rPr>
                <w:rFonts w:ascii="Times New Roman" w:hAnsi="Times New Roman"/>
                <w:sz w:val="28"/>
                <w:szCs w:val="28"/>
              </w:rPr>
              <w:br/>
              <w:t>в этой сфере?</w:t>
            </w:r>
          </w:p>
        </w:tc>
      </w:tr>
      <w:tr w:rsidR="006F3B9D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6F3B9D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3. Какие последствия предполагаются, если будет сохраняться текущее регулирование?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4. Какие изменения в действующее регулирование Вы могли бы предложить?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pacing w:val="-10"/>
                <w:sz w:val="28"/>
                <w:szCs w:val="28"/>
              </w:rPr>
              <w:t>5. Перечислите основные субъекты предпринимательской и инвестиционной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 деятельности (далее – адресаты регулирования), основные группы адресатов,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чьи интересы затронуты действующим регулированием? По возможности опишите, каким образом и в какой степени (существенной, несущественной) затронуты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>их интересы?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</w:tbl>
    <w:p w:rsidR="000B55DB" w:rsidRPr="00142AB8" w:rsidRDefault="000B55DB">
      <w:pPr>
        <w:rPr>
          <w:sz w:val="1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6. Является ли действующий вариант достижения поставленных целей (решения проблемы) оптимальным (в том числе с точки зрения выгод </w:t>
            </w:r>
            <w:r w:rsidRPr="000B55DB">
              <w:rPr>
                <w:rFonts w:ascii="Times New Roman" w:hAnsi="Times New Roman"/>
                <w:spacing w:val="-6"/>
                <w:sz w:val="28"/>
                <w:szCs w:val="28"/>
              </w:rPr>
              <w:t>и издержек субъектов предпринимательской деятельности) и сбалансированным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 (с точки зрения интересов общества)?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7. Уточните возможные качественные и количественные (денежные и натуральные) результаты воздействия действующего регулирования для </w:t>
            </w:r>
            <w:r w:rsidRPr="000B55DB">
              <w:rPr>
                <w:rFonts w:ascii="Times New Roman" w:hAnsi="Times New Roman"/>
                <w:spacing w:val="-4"/>
                <w:sz w:val="28"/>
                <w:szCs w:val="28"/>
              </w:rPr>
              <w:t>важнейших групп адресатов регулирования (положительные и отрицательные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>). Какие издержки (расходы) понесли адресаты регулирования в связи с принятием нормативного правового акта (укрупненно, в денежном эквиваленте)? Какие из указанных издержек Вы считаете необоснованными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>(избыточными, дублирующими)?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8. Какие конкретные положения действующего нормативного правового акта </w:t>
            </w:r>
            <w:r w:rsidRPr="000B55DB">
              <w:rPr>
                <w:rFonts w:ascii="Times New Roman" w:hAnsi="Times New Roman"/>
                <w:spacing w:val="-4"/>
                <w:sz w:val="28"/>
                <w:szCs w:val="28"/>
              </w:rPr>
              <w:t>(совокупности норм) необоснованно затрудняют ведение предпринимательской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5DB">
              <w:rPr>
                <w:rFonts w:ascii="Times New Roman" w:hAnsi="Times New Roman"/>
                <w:sz w:val="28"/>
                <w:szCs w:val="28"/>
              </w:rPr>
              <w:br/>
              <w:t xml:space="preserve">и инвестиционной деятельности? Приведите обоснования по каждому указанному положению и, по возможности,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>из положений, определенных Вами, как необоснованно затрудняющих деятельность адресатов регулирования.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9. Оцените, насколько полно и точно в нормативном правовом акте были отражены обязанности и ответственность адресатов регулирования, а также порядок организации их исполнения?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10. Считаете ли Вы нормы нормативного правового акта ясными и однозначными для понимания? (Если «Нет», то укажите неоднозначность норм, установленных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>в нормативном правовом акте)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11. Предусмотрен ли был механизм защиты своих прав адресатами регулирования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>и обеспечен ли недискриминационный режим при реализации положений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акта? 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AB8" w:rsidRPr="000B55D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142AB8" w:rsidRPr="000B55D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</w:tbl>
    <w:p w:rsidR="000B55DB" w:rsidRDefault="000B55D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55DB" w:rsidRPr="000B55DB" w:rsidTr="000B55DB">
        <w:trPr>
          <w:trHeight w:val="400"/>
        </w:trPr>
        <w:tc>
          <w:tcPr>
            <w:tcW w:w="10421" w:type="dxa"/>
            <w:shd w:val="clear" w:color="auto" w:fill="F2F2F2"/>
          </w:tcPr>
          <w:p w:rsidR="000B55DB" w:rsidRPr="000B55D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 xml:space="preserve">12. Влияет ли действующее регулирование на конкурентную среду в отрасли?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55DB">
              <w:rPr>
                <w:rFonts w:ascii="Times New Roman" w:hAnsi="Times New Roman"/>
                <w:sz w:val="28"/>
                <w:szCs w:val="28"/>
              </w:rPr>
              <w:t xml:space="preserve">Как изменится конкурентная среда, если нормативный правовой акт будет приведен </w:t>
            </w:r>
            <w:r w:rsidRPr="000B55DB">
              <w:rPr>
                <w:rFonts w:ascii="Times New Roman" w:hAnsi="Times New Roman"/>
                <w:sz w:val="28"/>
                <w:szCs w:val="28"/>
              </w:rPr>
              <w:br/>
              <w:t>в соответствие с Вашими предложениями (после внесения изменений) либо вследствие его отмены?</w:t>
            </w:r>
          </w:p>
        </w:tc>
      </w:tr>
      <w:tr w:rsidR="000B55DB" w:rsidRPr="000B55DB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:rsidR="00C3267C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13. Имеются ли у Вас иные предложения к действующему регулированию отрасли? Если «Да», то, пожалуйста, изложите их.</w:t>
            </w:r>
          </w:p>
        </w:tc>
      </w:tr>
      <w:tr w:rsidR="000F5869" w:rsidRPr="000B55DB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:rsidR="000B55DB" w:rsidRPr="000B55D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B55DB" w:rsidRPr="000B55D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0F5869" w:rsidRPr="000B55D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D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:rsidTr="00BE7684">
        <w:tc>
          <w:tcPr>
            <w:tcW w:w="10421" w:type="dxa"/>
            <w:shd w:val="clear" w:color="auto" w:fill="auto"/>
          </w:tcPr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C7" w:rsidRDefault="00803EC7" w:rsidP="00CD0F91">
      <w:pPr>
        <w:spacing w:after="0" w:line="240" w:lineRule="auto"/>
      </w:pPr>
      <w:r>
        <w:separator/>
      </w:r>
    </w:p>
  </w:endnote>
  <w:endnote w:type="continuationSeparator" w:id="0">
    <w:p w:rsidR="00803EC7" w:rsidRDefault="00803EC7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C7" w:rsidRDefault="00803EC7" w:rsidP="00CD0F91">
      <w:pPr>
        <w:spacing w:after="0" w:line="240" w:lineRule="auto"/>
      </w:pPr>
      <w:r>
        <w:separator/>
      </w:r>
    </w:p>
  </w:footnote>
  <w:footnote w:type="continuationSeparator" w:id="0">
    <w:p w:rsidR="00803EC7" w:rsidRDefault="00803EC7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3B299E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47CC1"/>
    <w:rsid w:val="0005009D"/>
    <w:rsid w:val="00095E14"/>
    <w:rsid w:val="000B55DB"/>
    <w:rsid w:val="000F5869"/>
    <w:rsid w:val="001000C6"/>
    <w:rsid w:val="001268E7"/>
    <w:rsid w:val="00127DE3"/>
    <w:rsid w:val="00142AB8"/>
    <w:rsid w:val="00143628"/>
    <w:rsid w:val="00165DE6"/>
    <w:rsid w:val="00180940"/>
    <w:rsid w:val="00194645"/>
    <w:rsid w:val="00197E19"/>
    <w:rsid w:val="001C2E76"/>
    <w:rsid w:val="001E13D7"/>
    <w:rsid w:val="00225C92"/>
    <w:rsid w:val="00283117"/>
    <w:rsid w:val="002A41C5"/>
    <w:rsid w:val="002D7F04"/>
    <w:rsid w:val="003029C5"/>
    <w:rsid w:val="00312627"/>
    <w:rsid w:val="00316086"/>
    <w:rsid w:val="00345089"/>
    <w:rsid w:val="0035738D"/>
    <w:rsid w:val="003B299E"/>
    <w:rsid w:val="003C5100"/>
    <w:rsid w:val="003D7639"/>
    <w:rsid w:val="003F746C"/>
    <w:rsid w:val="00443F6D"/>
    <w:rsid w:val="004562FF"/>
    <w:rsid w:val="00482368"/>
    <w:rsid w:val="00482C3B"/>
    <w:rsid w:val="004D05FD"/>
    <w:rsid w:val="004E096A"/>
    <w:rsid w:val="004F3FA5"/>
    <w:rsid w:val="00505B35"/>
    <w:rsid w:val="00512FBA"/>
    <w:rsid w:val="00543DF0"/>
    <w:rsid w:val="00547DDB"/>
    <w:rsid w:val="00552C9D"/>
    <w:rsid w:val="005B6484"/>
    <w:rsid w:val="005D28F7"/>
    <w:rsid w:val="005F4173"/>
    <w:rsid w:val="0062526C"/>
    <w:rsid w:val="00673EB3"/>
    <w:rsid w:val="006900D2"/>
    <w:rsid w:val="006C7295"/>
    <w:rsid w:val="006F3B9D"/>
    <w:rsid w:val="007075F6"/>
    <w:rsid w:val="0073447D"/>
    <w:rsid w:val="0077631F"/>
    <w:rsid w:val="007B025F"/>
    <w:rsid w:val="007D5BF3"/>
    <w:rsid w:val="007E798A"/>
    <w:rsid w:val="007F3B75"/>
    <w:rsid w:val="007F515D"/>
    <w:rsid w:val="00803EC7"/>
    <w:rsid w:val="00824548"/>
    <w:rsid w:val="00861A78"/>
    <w:rsid w:val="008966BA"/>
    <w:rsid w:val="0090164E"/>
    <w:rsid w:val="00945AC5"/>
    <w:rsid w:val="00954DF5"/>
    <w:rsid w:val="009578D7"/>
    <w:rsid w:val="00986D9E"/>
    <w:rsid w:val="009D0F90"/>
    <w:rsid w:val="00A11863"/>
    <w:rsid w:val="00A655E5"/>
    <w:rsid w:val="00AA1426"/>
    <w:rsid w:val="00AC5241"/>
    <w:rsid w:val="00AC5F7A"/>
    <w:rsid w:val="00B0554C"/>
    <w:rsid w:val="00B73C5B"/>
    <w:rsid w:val="00B7523E"/>
    <w:rsid w:val="00B76395"/>
    <w:rsid w:val="00BA34E8"/>
    <w:rsid w:val="00BC20CF"/>
    <w:rsid w:val="00BC438F"/>
    <w:rsid w:val="00BE7684"/>
    <w:rsid w:val="00C10A05"/>
    <w:rsid w:val="00C25672"/>
    <w:rsid w:val="00C30037"/>
    <w:rsid w:val="00C3267C"/>
    <w:rsid w:val="00C641D5"/>
    <w:rsid w:val="00C751EB"/>
    <w:rsid w:val="00C76A41"/>
    <w:rsid w:val="00CD0F91"/>
    <w:rsid w:val="00CF58A8"/>
    <w:rsid w:val="00D16F8D"/>
    <w:rsid w:val="00D83716"/>
    <w:rsid w:val="00D87091"/>
    <w:rsid w:val="00DC61FD"/>
    <w:rsid w:val="00E22408"/>
    <w:rsid w:val="00E36FF1"/>
    <w:rsid w:val="00E40507"/>
    <w:rsid w:val="00E53A6B"/>
    <w:rsid w:val="00E60700"/>
    <w:rsid w:val="00EC5A57"/>
    <w:rsid w:val="00ED09D5"/>
    <w:rsid w:val="00ED4E62"/>
    <w:rsid w:val="00EF25BD"/>
    <w:rsid w:val="00F11E6B"/>
    <w:rsid w:val="00F143BE"/>
    <w:rsid w:val="00F74319"/>
    <w:rsid w:val="00F85F5A"/>
    <w:rsid w:val="00F86BA9"/>
    <w:rsid w:val="00FB6097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aa">
    <w:name w:val="Неразрешенное упоминание"/>
    <w:uiPriority w:val="99"/>
    <w:semiHidden/>
    <w:unhideWhenUsed/>
    <w:rsid w:val="003160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aa">
    <w:name w:val="Неразрешенное упоминание"/>
    <w:uiPriority w:val="99"/>
    <w:semiHidden/>
    <w:unhideWhenUsed/>
    <w:rsid w:val="0031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2C07-BAEE-48C7-AE89-F1FF326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8414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Глуховская Ольга Сергеевна</cp:lastModifiedBy>
  <cp:revision>2</cp:revision>
  <cp:lastPrinted>2018-07-17T09:47:00Z</cp:lastPrinted>
  <dcterms:created xsi:type="dcterms:W3CDTF">2023-02-17T07:04:00Z</dcterms:created>
  <dcterms:modified xsi:type="dcterms:W3CDTF">2023-02-17T07:04:00Z</dcterms:modified>
</cp:coreProperties>
</file>